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2408B3" w14:textId="77777777" w:rsidR="002551AC" w:rsidRPr="0048612D" w:rsidRDefault="002551AC" w:rsidP="002551AC">
      <w:pPr>
        <w:shd w:val="clear" w:color="auto" w:fill="FFFFFF"/>
        <w:spacing w:after="0" w:line="240" w:lineRule="auto"/>
        <w:jc w:val="both"/>
        <w:rPr>
          <w:rFonts w:ascii="Arial" w:eastAsia="Times New Roman" w:hAnsi="Arial" w:cs="Arial"/>
          <w:b/>
          <w:bCs/>
          <w:sz w:val="24"/>
          <w:szCs w:val="24"/>
          <w:u w:val="single"/>
          <w:lang w:eastAsia="es-AR"/>
        </w:rPr>
      </w:pPr>
      <w:bookmarkStart w:id="0" w:name="_Hlk166057652"/>
      <w:bookmarkEnd w:id="0"/>
      <w:r w:rsidRPr="0048612D">
        <w:rPr>
          <w:rFonts w:ascii="Arial" w:hAnsi="Arial" w:cs="Arial"/>
          <w:b/>
          <w:bCs/>
          <w:sz w:val="24"/>
          <w:szCs w:val="24"/>
          <w:shd w:val="clear" w:color="auto" w:fill="FFFFFF"/>
        </w:rPr>
        <w:t>Contratación Directa por Obra Menor </w:t>
      </w:r>
      <w:proofErr w:type="spellStart"/>
      <w:r w:rsidRPr="0048612D">
        <w:rPr>
          <w:rFonts w:ascii="Arial" w:hAnsi="Arial" w:cs="Arial"/>
          <w:b/>
          <w:bCs/>
          <w:sz w:val="24"/>
          <w:szCs w:val="24"/>
          <w:shd w:val="clear" w:color="auto" w:fill="FFFFFF"/>
        </w:rPr>
        <w:t>Nº</w:t>
      </w:r>
      <w:proofErr w:type="spellEnd"/>
      <w:r w:rsidRPr="0048612D">
        <w:rPr>
          <w:rFonts w:ascii="Arial" w:hAnsi="Arial" w:cs="Arial"/>
          <w:b/>
          <w:bCs/>
          <w:sz w:val="24"/>
          <w:szCs w:val="24"/>
          <w:shd w:val="clear" w:color="auto" w:fill="FFFFFF"/>
        </w:rPr>
        <w:t> 02/24, llamada para la ejecución de la obra</w:t>
      </w:r>
      <w:proofErr w:type="gramStart"/>
      <w:r w:rsidRPr="0048612D">
        <w:rPr>
          <w:rFonts w:ascii="Arial" w:hAnsi="Arial" w:cs="Arial"/>
          <w:b/>
          <w:bCs/>
          <w:sz w:val="24"/>
          <w:szCs w:val="24"/>
          <w:shd w:val="clear" w:color="auto" w:fill="FFFFFF"/>
        </w:rPr>
        <w:t>:  </w:t>
      </w:r>
      <w:r w:rsidRPr="0048612D">
        <w:rPr>
          <w:rFonts w:ascii="Arial" w:hAnsi="Arial" w:cs="Arial"/>
          <w:b/>
          <w:bCs/>
          <w:sz w:val="24"/>
          <w:szCs w:val="24"/>
          <w:shd w:val="clear" w:color="auto" w:fill="FFFFFF"/>
          <w:lang w:val="es-MX"/>
        </w:rPr>
        <w:t>“</w:t>
      </w:r>
      <w:proofErr w:type="gramEnd"/>
      <w:r w:rsidRPr="0048612D">
        <w:rPr>
          <w:rFonts w:ascii="Arial" w:hAnsi="Arial" w:cs="Arial"/>
          <w:b/>
          <w:bCs/>
          <w:sz w:val="24"/>
          <w:szCs w:val="24"/>
          <w:shd w:val="clear" w:color="auto" w:fill="FFFFFF"/>
          <w:lang w:val="es-MX"/>
        </w:rPr>
        <w:t xml:space="preserve">REMODELACION OFICINA Y SOPORTE TIC Y DIRECCIÓN GENERAL DE PRESUPUESTO E INFORMACIÓN UNIVERSITARIA (ESTADÍSTICAS), RECTORADO”, UBICACIÓN: 25 DE MAYO </w:t>
      </w:r>
      <w:proofErr w:type="spellStart"/>
      <w:r w:rsidRPr="0048612D">
        <w:rPr>
          <w:rFonts w:ascii="Arial" w:hAnsi="Arial" w:cs="Arial"/>
          <w:b/>
          <w:bCs/>
          <w:sz w:val="24"/>
          <w:szCs w:val="24"/>
          <w:shd w:val="clear" w:color="auto" w:fill="FFFFFF"/>
          <w:lang w:val="es-MX"/>
        </w:rPr>
        <w:t>Nº</w:t>
      </w:r>
      <w:proofErr w:type="spellEnd"/>
      <w:r w:rsidRPr="0048612D">
        <w:rPr>
          <w:rFonts w:ascii="Arial" w:hAnsi="Arial" w:cs="Arial"/>
          <w:b/>
          <w:bCs/>
          <w:sz w:val="24"/>
          <w:szCs w:val="24"/>
          <w:shd w:val="clear" w:color="auto" w:fill="FFFFFF"/>
          <w:lang w:val="es-MX"/>
        </w:rPr>
        <w:t xml:space="preserve"> 868 - C.P. 3400 – CORRIENTES</w:t>
      </w:r>
      <w:r w:rsidRPr="0048612D">
        <w:rPr>
          <w:rFonts w:ascii="Arial" w:hAnsi="Arial" w:cs="Arial"/>
          <w:b/>
          <w:bCs/>
          <w:sz w:val="24"/>
          <w:szCs w:val="24"/>
          <w:shd w:val="clear" w:color="auto" w:fill="FFFFFF"/>
        </w:rPr>
        <w:t xml:space="preserve">; tramitada por expediente </w:t>
      </w:r>
      <w:proofErr w:type="spellStart"/>
      <w:r w:rsidRPr="0048612D">
        <w:rPr>
          <w:rFonts w:ascii="Arial" w:hAnsi="Arial" w:cs="Arial"/>
          <w:b/>
          <w:bCs/>
          <w:sz w:val="24"/>
          <w:szCs w:val="24"/>
          <w:shd w:val="clear" w:color="auto" w:fill="FFFFFF"/>
        </w:rPr>
        <w:t>Nº</w:t>
      </w:r>
      <w:proofErr w:type="spellEnd"/>
      <w:r w:rsidRPr="0048612D">
        <w:rPr>
          <w:rFonts w:ascii="Arial" w:hAnsi="Arial" w:cs="Arial"/>
          <w:b/>
          <w:bCs/>
          <w:sz w:val="24"/>
          <w:szCs w:val="24"/>
          <w:shd w:val="clear" w:color="auto" w:fill="FFFFFF"/>
        </w:rPr>
        <w:t xml:space="preserve"> 01-2022-05936.</w:t>
      </w:r>
    </w:p>
    <w:p w14:paraId="086E9698" w14:textId="77777777" w:rsidR="002551AC" w:rsidRDefault="002551AC" w:rsidP="002551AC">
      <w:pPr>
        <w:shd w:val="clear" w:color="auto" w:fill="FFFFFF"/>
        <w:spacing w:after="0" w:line="240" w:lineRule="auto"/>
        <w:rPr>
          <w:rFonts w:ascii="Arial" w:eastAsia="Times New Roman" w:hAnsi="Arial" w:cs="Arial"/>
          <w:sz w:val="24"/>
          <w:szCs w:val="24"/>
          <w:u w:val="single"/>
          <w:lang w:eastAsia="es-AR"/>
        </w:rPr>
      </w:pPr>
    </w:p>
    <w:p w14:paraId="4B78C899" w14:textId="66F50E0A" w:rsidR="002551AC" w:rsidRPr="0048612D" w:rsidRDefault="002551AC" w:rsidP="002551AC">
      <w:pPr>
        <w:shd w:val="clear" w:color="auto" w:fill="FFFFFF"/>
        <w:spacing w:after="0" w:line="240" w:lineRule="auto"/>
        <w:jc w:val="center"/>
        <w:rPr>
          <w:rFonts w:ascii="Arial" w:eastAsia="Times New Roman" w:hAnsi="Arial" w:cs="Arial"/>
          <w:b/>
          <w:bCs/>
          <w:sz w:val="24"/>
          <w:szCs w:val="24"/>
          <w:u w:val="single"/>
          <w:lang w:eastAsia="es-AR"/>
        </w:rPr>
      </w:pPr>
      <w:r w:rsidRPr="0048612D">
        <w:rPr>
          <w:rFonts w:ascii="Arial" w:eastAsia="Times New Roman" w:hAnsi="Arial" w:cs="Arial"/>
          <w:b/>
          <w:bCs/>
          <w:sz w:val="24"/>
          <w:szCs w:val="24"/>
          <w:u w:val="single"/>
          <w:lang w:eastAsia="es-AR"/>
        </w:rPr>
        <w:t xml:space="preserve">CIRCULAR ACLARATORIA </w:t>
      </w:r>
      <w:r w:rsidR="0048612D" w:rsidRPr="0048612D">
        <w:rPr>
          <w:rFonts w:ascii="Arial" w:eastAsia="Times New Roman" w:hAnsi="Arial" w:cs="Arial"/>
          <w:b/>
          <w:bCs/>
          <w:sz w:val="24"/>
          <w:szCs w:val="24"/>
          <w:u w:val="single"/>
          <w:lang w:eastAsia="es-AR"/>
        </w:rPr>
        <w:t>CO</w:t>
      </w:r>
      <w:r w:rsidRPr="0048612D">
        <w:rPr>
          <w:rFonts w:ascii="Arial" w:eastAsia="Times New Roman" w:hAnsi="Arial" w:cs="Arial"/>
          <w:b/>
          <w:bCs/>
          <w:sz w:val="24"/>
          <w:szCs w:val="24"/>
          <w:u w:val="single"/>
          <w:lang w:eastAsia="es-AR"/>
        </w:rPr>
        <w:t xml:space="preserve">N CONSULTA </w:t>
      </w:r>
      <w:proofErr w:type="spellStart"/>
      <w:r w:rsidRPr="0048612D">
        <w:rPr>
          <w:rFonts w:ascii="Arial" w:eastAsia="Times New Roman" w:hAnsi="Arial" w:cs="Arial"/>
          <w:b/>
          <w:bCs/>
          <w:sz w:val="24"/>
          <w:szCs w:val="24"/>
          <w:u w:val="single"/>
          <w:lang w:eastAsia="es-AR"/>
        </w:rPr>
        <w:t>Nº</w:t>
      </w:r>
      <w:proofErr w:type="spellEnd"/>
      <w:r w:rsidRPr="0048612D">
        <w:rPr>
          <w:rFonts w:ascii="Arial" w:eastAsia="Times New Roman" w:hAnsi="Arial" w:cs="Arial"/>
          <w:b/>
          <w:bCs/>
          <w:sz w:val="24"/>
          <w:szCs w:val="24"/>
          <w:u w:val="single"/>
          <w:lang w:eastAsia="es-AR"/>
        </w:rPr>
        <w:t xml:space="preserve"> 0</w:t>
      </w:r>
      <w:r w:rsidR="0048612D" w:rsidRPr="0048612D">
        <w:rPr>
          <w:rFonts w:ascii="Arial" w:eastAsia="Times New Roman" w:hAnsi="Arial" w:cs="Arial"/>
          <w:b/>
          <w:bCs/>
          <w:sz w:val="24"/>
          <w:szCs w:val="24"/>
          <w:u w:val="single"/>
          <w:lang w:eastAsia="es-AR"/>
        </w:rPr>
        <w:t>3</w:t>
      </w:r>
    </w:p>
    <w:p w14:paraId="6F22D160" w14:textId="77777777" w:rsidR="002551AC" w:rsidRPr="00E21101" w:rsidRDefault="002551AC" w:rsidP="002551AC">
      <w:pPr>
        <w:shd w:val="clear" w:color="auto" w:fill="FFFFFF"/>
        <w:spacing w:after="0" w:line="240" w:lineRule="auto"/>
        <w:rPr>
          <w:rFonts w:ascii="Arial" w:eastAsia="Times New Roman" w:hAnsi="Arial" w:cs="Arial"/>
          <w:color w:val="500050"/>
          <w:sz w:val="28"/>
          <w:szCs w:val="28"/>
          <w:lang w:eastAsia="es-AR"/>
        </w:rPr>
      </w:pPr>
    </w:p>
    <w:p w14:paraId="37183BDF" w14:textId="77777777" w:rsidR="0048612D" w:rsidRDefault="0048612D" w:rsidP="0048612D">
      <w:pPr>
        <w:shd w:val="clear" w:color="auto" w:fill="FFFFFF"/>
        <w:spacing w:after="0" w:line="240" w:lineRule="auto"/>
        <w:jc w:val="both"/>
        <w:rPr>
          <w:rFonts w:ascii="Arial" w:hAnsi="Arial" w:cs="Arial"/>
          <w:color w:val="222222"/>
          <w:sz w:val="24"/>
          <w:szCs w:val="24"/>
          <w:shd w:val="clear" w:color="auto" w:fill="FFFFFF"/>
        </w:rPr>
      </w:pPr>
      <w:r w:rsidRPr="00E21101">
        <w:rPr>
          <w:rFonts w:ascii="Arial" w:eastAsia="Times New Roman" w:hAnsi="Arial" w:cs="Arial"/>
          <w:sz w:val="24"/>
          <w:szCs w:val="24"/>
          <w:lang w:eastAsia="es-AR"/>
        </w:rPr>
        <w:t xml:space="preserve">De acuerdo a lo previsto en el </w:t>
      </w:r>
      <w:proofErr w:type="gramStart"/>
      <w:r w:rsidRPr="00E21101">
        <w:rPr>
          <w:rFonts w:ascii="Arial" w:eastAsia="Times New Roman" w:hAnsi="Arial" w:cs="Arial"/>
          <w:sz w:val="24"/>
          <w:szCs w:val="24"/>
          <w:lang w:eastAsia="es-AR"/>
        </w:rPr>
        <w:t>Art  7º</w:t>
      </w:r>
      <w:proofErr w:type="gramEnd"/>
      <w:r w:rsidRPr="00E21101">
        <w:rPr>
          <w:rFonts w:ascii="Arial" w:eastAsia="Times New Roman" w:hAnsi="Arial" w:cs="Arial"/>
          <w:sz w:val="24"/>
          <w:szCs w:val="24"/>
          <w:lang w:eastAsia="es-AR"/>
        </w:rPr>
        <w:t xml:space="preserve"> C.E. Pliego de Bases y Condiciones, se emite la siguiente Aclaratoria en relación </w:t>
      </w:r>
      <w:r w:rsidRPr="00E21101">
        <w:rPr>
          <w:rFonts w:ascii="Arial" w:eastAsia="Times New Roman" w:hAnsi="Arial" w:cs="Arial"/>
          <w:b/>
          <w:bCs/>
          <w:sz w:val="24"/>
          <w:szCs w:val="24"/>
          <w:u w:val="single"/>
          <w:lang w:eastAsia="es-AR"/>
        </w:rPr>
        <w:t xml:space="preserve">con la Consulta realizada por mail de fecha </w:t>
      </w:r>
      <w:r>
        <w:rPr>
          <w:rFonts w:ascii="Arial" w:eastAsia="Times New Roman" w:hAnsi="Arial" w:cs="Arial"/>
          <w:b/>
          <w:bCs/>
          <w:sz w:val="24"/>
          <w:szCs w:val="24"/>
          <w:u w:val="single"/>
          <w:lang w:eastAsia="es-AR"/>
        </w:rPr>
        <w:t>07</w:t>
      </w:r>
      <w:r w:rsidRPr="00E21101">
        <w:rPr>
          <w:rFonts w:ascii="Arial" w:eastAsia="Times New Roman" w:hAnsi="Arial" w:cs="Arial"/>
          <w:b/>
          <w:bCs/>
          <w:sz w:val="24"/>
          <w:szCs w:val="24"/>
          <w:u w:val="single"/>
          <w:lang w:eastAsia="es-AR"/>
        </w:rPr>
        <w:t xml:space="preserve"> de </w:t>
      </w:r>
      <w:r>
        <w:rPr>
          <w:rFonts w:ascii="Arial" w:eastAsia="Times New Roman" w:hAnsi="Arial" w:cs="Arial"/>
          <w:b/>
          <w:bCs/>
          <w:sz w:val="24"/>
          <w:szCs w:val="24"/>
          <w:u w:val="single"/>
          <w:lang w:eastAsia="es-AR"/>
        </w:rPr>
        <w:t xml:space="preserve">mayo </w:t>
      </w:r>
      <w:r w:rsidRPr="00E21101">
        <w:rPr>
          <w:rFonts w:ascii="Arial" w:eastAsia="Times New Roman" w:hAnsi="Arial" w:cs="Arial"/>
          <w:b/>
          <w:bCs/>
          <w:sz w:val="24"/>
          <w:szCs w:val="24"/>
          <w:u w:val="single"/>
          <w:lang w:eastAsia="es-AR"/>
        </w:rPr>
        <w:t>de 2024,</w:t>
      </w:r>
      <w:r w:rsidRPr="00E21101">
        <w:rPr>
          <w:rFonts w:ascii="Arial" w:eastAsia="Times New Roman" w:hAnsi="Arial" w:cs="Arial"/>
          <w:sz w:val="24"/>
          <w:szCs w:val="24"/>
          <w:lang w:eastAsia="es-AR"/>
        </w:rPr>
        <w:t xml:space="preserve"> en relación a la Contratación de referencia, a saber:</w:t>
      </w:r>
      <w:r w:rsidRPr="00D75169">
        <w:rPr>
          <w:rFonts w:ascii="Arial" w:hAnsi="Arial" w:cs="Arial"/>
          <w:color w:val="222222"/>
          <w:sz w:val="24"/>
          <w:szCs w:val="24"/>
          <w:shd w:val="clear" w:color="auto" w:fill="FFFFFF"/>
        </w:rPr>
        <w:t xml:space="preserve"> </w:t>
      </w:r>
    </w:p>
    <w:p w14:paraId="740D0F94" w14:textId="77777777" w:rsidR="0048612D" w:rsidRDefault="0048612D" w:rsidP="002551AC">
      <w:pPr>
        <w:shd w:val="clear" w:color="auto" w:fill="FFFFFF"/>
        <w:spacing w:after="0" w:line="240" w:lineRule="auto"/>
        <w:jc w:val="both"/>
        <w:rPr>
          <w:rFonts w:ascii="Arial" w:eastAsia="Times New Roman" w:hAnsi="Arial" w:cs="Arial"/>
          <w:sz w:val="24"/>
          <w:szCs w:val="24"/>
          <w:lang w:eastAsia="es-AR"/>
        </w:rPr>
      </w:pPr>
    </w:p>
    <w:p w14:paraId="225D02E1" w14:textId="2EAD4428" w:rsidR="0048612D" w:rsidRPr="0048612D" w:rsidRDefault="0048612D" w:rsidP="0048612D">
      <w:pPr>
        <w:jc w:val="both"/>
        <w:rPr>
          <w:rFonts w:ascii="Arial" w:hAnsi="Arial" w:cs="Arial"/>
          <w:color w:val="222222"/>
          <w:u w:val="single"/>
          <w:shd w:val="clear" w:color="auto" w:fill="FFFFFF"/>
        </w:rPr>
      </w:pPr>
      <w:r w:rsidRPr="00874294">
        <w:rPr>
          <w:rFonts w:ascii="Arial" w:hAnsi="Arial" w:cs="Arial"/>
          <w:color w:val="222222"/>
          <w:u w:val="single"/>
          <w:shd w:val="clear" w:color="auto" w:fill="FFFFFF"/>
        </w:rPr>
        <w:t>Consulta 1:</w:t>
      </w:r>
    </w:p>
    <w:p w14:paraId="2BB199A9" w14:textId="77777777" w:rsidR="0048612D" w:rsidRPr="00893E5F" w:rsidRDefault="0048612D" w:rsidP="0048612D">
      <w:pPr>
        <w:jc w:val="both"/>
        <w:rPr>
          <w:rFonts w:ascii="Arial" w:hAnsi="Arial" w:cs="Arial"/>
          <w:b/>
          <w:bCs/>
          <w:i/>
          <w:iCs/>
          <w:color w:val="222222"/>
          <w:shd w:val="clear" w:color="auto" w:fill="FFFFFF"/>
        </w:rPr>
      </w:pPr>
      <w:r>
        <w:rPr>
          <w:rFonts w:ascii="Arial" w:hAnsi="Arial" w:cs="Arial"/>
          <w:b/>
          <w:bCs/>
          <w:i/>
          <w:iCs/>
          <w:color w:val="222222"/>
          <w:shd w:val="clear" w:color="auto" w:fill="FFFFFF"/>
        </w:rPr>
        <w:t>S</w:t>
      </w:r>
      <w:r w:rsidRPr="00173F22">
        <w:rPr>
          <w:rFonts w:ascii="Arial" w:hAnsi="Arial" w:cs="Arial"/>
          <w:b/>
          <w:bCs/>
          <w:i/>
          <w:iCs/>
          <w:color w:val="222222"/>
          <w:shd w:val="clear" w:color="auto" w:fill="FFFFFF"/>
        </w:rPr>
        <w:t>e solicita una AMPLIACIÓN DE PLAZO: 30 días más. Un total de 90 días. Esto se debe, a las consideraciones que nos plantearon en la visita con los</w:t>
      </w:r>
      <w:r>
        <w:rPr>
          <w:rFonts w:ascii="Arial" w:hAnsi="Arial" w:cs="Arial"/>
          <w:b/>
          <w:bCs/>
          <w:i/>
          <w:iCs/>
          <w:color w:val="222222"/>
          <w:shd w:val="clear" w:color="auto" w:fill="FFFFFF"/>
        </w:rPr>
        <w:t xml:space="preserve"> </w:t>
      </w:r>
      <w:r w:rsidRPr="00173F22">
        <w:rPr>
          <w:rFonts w:ascii="Arial" w:hAnsi="Arial" w:cs="Arial"/>
          <w:b/>
          <w:bCs/>
          <w:i/>
          <w:iCs/>
          <w:color w:val="222222"/>
          <w:shd w:val="clear" w:color="auto" w:fill="FFFFFF"/>
        </w:rPr>
        <w:t>horarios de trabajo reducidos que tenemos y a tener en cuenta que se debe trabajar sin interrumpir servicios.</w:t>
      </w:r>
    </w:p>
    <w:p w14:paraId="23793438" w14:textId="77777777" w:rsidR="0048612D" w:rsidRDefault="0048612D" w:rsidP="0048612D">
      <w:pPr>
        <w:spacing w:after="0"/>
        <w:jc w:val="both"/>
        <w:rPr>
          <w:rFonts w:ascii="Arial" w:hAnsi="Arial" w:cs="Arial"/>
          <w:shd w:val="clear" w:color="auto" w:fill="FFFFFF"/>
        </w:rPr>
      </w:pPr>
      <w:r w:rsidRPr="00893E5F">
        <w:rPr>
          <w:rFonts w:ascii="Arial" w:hAnsi="Arial" w:cs="Arial"/>
          <w:u w:val="single"/>
          <w:shd w:val="clear" w:color="auto" w:fill="FFFFFF"/>
        </w:rPr>
        <w:t>SE RESPONDE</w:t>
      </w:r>
      <w:r>
        <w:rPr>
          <w:rFonts w:ascii="Arial" w:hAnsi="Arial" w:cs="Arial"/>
          <w:shd w:val="clear" w:color="auto" w:fill="FFFFFF"/>
        </w:rPr>
        <w:t>: No corresponde la Ampliación del Plazo solicitado.</w:t>
      </w:r>
    </w:p>
    <w:p w14:paraId="34E477ED" w14:textId="3D3279B1" w:rsidR="0048612D" w:rsidRPr="0048612D" w:rsidRDefault="0048612D" w:rsidP="0048612D">
      <w:pPr>
        <w:spacing w:after="0"/>
        <w:jc w:val="both"/>
        <w:rPr>
          <w:rFonts w:ascii="Arial" w:hAnsi="Arial" w:cs="Arial"/>
          <w:shd w:val="clear" w:color="auto" w:fill="FFFFFF"/>
        </w:rPr>
      </w:pPr>
      <w:r>
        <w:rPr>
          <w:rFonts w:ascii="Arial" w:hAnsi="Arial" w:cs="Arial"/>
          <w:shd w:val="clear" w:color="auto" w:fill="FFFFFF"/>
        </w:rPr>
        <w:t xml:space="preserve">Se transcribe lo estipulado en </w:t>
      </w:r>
      <w:r w:rsidRPr="00F46DA4">
        <w:rPr>
          <w:rFonts w:ascii="Arial" w:hAnsi="Arial" w:cs="Arial"/>
          <w:b/>
          <w:bCs/>
          <w:shd w:val="clear" w:color="auto" w:fill="FFFFFF"/>
        </w:rPr>
        <w:t xml:space="preserve">Art. 5°- </w:t>
      </w:r>
      <w:proofErr w:type="gramStart"/>
      <w:r w:rsidRPr="00F46DA4">
        <w:rPr>
          <w:rFonts w:ascii="Arial" w:hAnsi="Arial" w:cs="Arial"/>
          <w:b/>
          <w:bCs/>
          <w:shd w:val="clear" w:color="auto" w:fill="FFFFFF"/>
        </w:rPr>
        <w:t>C.E</w:t>
      </w:r>
      <w:r>
        <w:rPr>
          <w:rFonts w:ascii="Arial" w:hAnsi="Arial" w:cs="Arial"/>
          <w:shd w:val="clear" w:color="auto" w:fill="FFFFFF"/>
        </w:rPr>
        <w:t>. :</w:t>
      </w:r>
      <w:proofErr w:type="gramEnd"/>
      <w:r>
        <w:rPr>
          <w:rFonts w:ascii="Arial" w:hAnsi="Arial" w:cs="Arial"/>
          <w:shd w:val="clear" w:color="auto" w:fill="FFFFFF"/>
        </w:rPr>
        <w:t xml:space="preserve"> </w:t>
      </w:r>
      <w:r>
        <w:rPr>
          <w:rFonts w:ascii="Arial" w:hAnsi="Arial" w:cs="Arial"/>
          <w:shd w:val="clear" w:color="auto" w:fill="FFFFFF"/>
        </w:rPr>
        <w:t xml:space="preserve"> </w:t>
      </w:r>
      <w:r>
        <w:rPr>
          <w:rFonts w:ascii="Arial" w:hAnsi="Arial" w:cs="Arial"/>
          <w:i/>
          <w:iCs/>
          <w:color w:val="222222"/>
          <w:shd w:val="clear" w:color="auto" w:fill="FFFFFF"/>
        </w:rPr>
        <w:t xml:space="preserve">“ </w:t>
      </w:r>
      <w:r w:rsidRPr="00F46DA4">
        <w:rPr>
          <w:rFonts w:ascii="Arial" w:hAnsi="Arial" w:cs="Arial"/>
          <w:i/>
          <w:iCs/>
          <w:color w:val="222222"/>
          <w:shd w:val="clear" w:color="auto" w:fill="FFFFFF"/>
        </w:rPr>
        <w:t xml:space="preserve">El plazo para el cumplimiento del contrato será de un máximo de 60 (SESENTA) días corridos. En caso de proponer un plazo menor al señalado deberá manifestarlo por escrito al momento de efectuar la oferta. </w:t>
      </w:r>
    </w:p>
    <w:p w14:paraId="3BD99E08" w14:textId="77777777" w:rsidR="0048612D" w:rsidRPr="00F46DA4" w:rsidRDefault="0048612D" w:rsidP="0048612D">
      <w:pPr>
        <w:jc w:val="both"/>
        <w:rPr>
          <w:rFonts w:ascii="Arial" w:hAnsi="Arial" w:cs="Arial"/>
          <w:i/>
          <w:iCs/>
          <w:color w:val="222222"/>
          <w:shd w:val="clear" w:color="auto" w:fill="FFFFFF"/>
        </w:rPr>
      </w:pPr>
      <w:r w:rsidRPr="00F46DA4">
        <w:rPr>
          <w:rFonts w:ascii="Arial" w:hAnsi="Arial" w:cs="Arial"/>
          <w:i/>
          <w:iCs/>
          <w:color w:val="222222"/>
          <w:shd w:val="clear" w:color="auto" w:fill="FFFFFF"/>
        </w:rPr>
        <w:t>No serán consideradas las ofertas que ofrezcan un plazo superior al máximo señalado. El plazo se computará a partir de la fecha del Acta de Inicio de los trabajos.</w:t>
      </w:r>
      <w:r>
        <w:rPr>
          <w:rFonts w:ascii="Arial" w:hAnsi="Arial" w:cs="Arial"/>
          <w:i/>
          <w:iCs/>
          <w:color w:val="222222"/>
          <w:shd w:val="clear" w:color="auto" w:fill="FFFFFF"/>
        </w:rPr>
        <w:t>”</w:t>
      </w:r>
    </w:p>
    <w:p w14:paraId="623BEFBA" w14:textId="77777777" w:rsidR="0048612D" w:rsidRPr="00874294" w:rsidRDefault="0048612D" w:rsidP="0048612D">
      <w:pPr>
        <w:jc w:val="both"/>
        <w:rPr>
          <w:rFonts w:ascii="Arial" w:hAnsi="Arial" w:cs="Arial"/>
          <w:color w:val="222222"/>
          <w:u w:val="single"/>
          <w:shd w:val="clear" w:color="auto" w:fill="FFFFFF"/>
        </w:rPr>
      </w:pPr>
      <w:r w:rsidRPr="00874294">
        <w:rPr>
          <w:rFonts w:ascii="Arial" w:hAnsi="Arial" w:cs="Arial"/>
          <w:color w:val="222222"/>
          <w:u w:val="single"/>
          <w:shd w:val="clear" w:color="auto" w:fill="FFFFFF"/>
        </w:rPr>
        <w:t xml:space="preserve">Consulta </w:t>
      </w:r>
      <w:r>
        <w:rPr>
          <w:rFonts w:ascii="Arial" w:hAnsi="Arial" w:cs="Arial"/>
          <w:color w:val="222222"/>
          <w:u w:val="single"/>
          <w:shd w:val="clear" w:color="auto" w:fill="FFFFFF"/>
        </w:rPr>
        <w:t>2</w:t>
      </w:r>
      <w:r w:rsidRPr="00874294">
        <w:rPr>
          <w:rFonts w:ascii="Arial" w:hAnsi="Arial" w:cs="Arial"/>
          <w:color w:val="222222"/>
          <w:u w:val="single"/>
          <w:shd w:val="clear" w:color="auto" w:fill="FFFFFF"/>
        </w:rPr>
        <w:t>:</w:t>
      </w:r>
    </w:p>
    <w:p w14:paraId="67F4F37B" w14:textId="77777777" w:rsidR="0048612D" w:rsidRPr="00893E5F" w:rsidRDefault="0048612D" w:rsidP="0048612D">
      <w:pPr>
        <w:jc w:val="both"/>
        <w:rPr>
          <w:rFonts w:ascii="Arial" w:hAnsi="Arial" w:cs="Arial"/>
          <w:b/>
          <w:bCs/>
          <w:i/>
          <w:iCs/>
          <w:color w:val="222222"/>
          <w:shd w:val="clear" w:color="auto" w:fill="FFFFFF"/>
        </w:rPr>
      </w:pPr>
      <w:r w:rsidRPr="00893E5F">
        <w:rPr>
          <w:rFonts w:ascii="Arial" w:hAnsi="Arial" w:cs="Arial"/>
          <w:b/>
          <w:bCs/>
          <w:i/>
          <w:iCs/>
          <w:color w:val="222222"/>
          <w:shd w:val="clear" w:color="auto" w:fill="FFFFFF"/>
        </w:rPr>
        <w:t>Respecto al plano Nº4</w:t>
      </w:r>
      <w:r w:rsidRPr="00893E5F">
        <w:rPr>
          <w:rFonts w:ascii="Arial" w:hAnsi="Arial" w:cs="Arial"/>
          <w:i/>
          <w:iCs/>
          <w:color w:val="222222"/>
          <w:shd w:val="clear" w:color="auto" w:fill="FFFFFF"/>
        </w:rPr>
        <w:t> </w:t>
      </w:r>
      <w:r w:rsidRPr="00893E5F">
        <w:rPr>
          <w:rFonts w:ascii="Arial" w:hAnsi="Arial" w:cs="Arial"/>
          <w:b/>
          <w:bCs/>
          <w:i/>
          <w:iCs/>
          <w:color w:val="222222"/>
          <w:shd w:val="clear" w:color="auto" w:fill="FFFFFF"/>
        </w:rPr>
        <w:t xml:space="preserve">de la Proyecto mobiliario, en Referencias figura como "A ejecutar o incorporar </w:t>
      </w:r>
      <w:proofErr w:type="spellStart"/>
      <w:r w:rsidRPr="00893E5F">
        <w:rPr>
          <w:rFonts w:ascii="Arial" w:hAnsi="Arial" w:cs="Arial"/>
          <w:b/>
          <w:bCs/>
          <w:i/>
          <w:iCs/>
          <w:color w:val="222222"/>
          <w:shd w:val="clear" w:color="auto" w:fill="FFFFFF"/>
        </w:rPr>
        <w:t>segun</w:t>
      </w:r>
      <w:proofErr w:type="spellEnd"/>
      <w:r w:rsidRPr="00893E5F">
        <w:rPr>
          <w:rFonts w:ascii="Arial" w:hAnsi="Arial" w:cs="Arial"/>
          <w:b/>
          <w:bCs/>
          <w:i/>
          <w:iCs/>
          <w:color w:val="222222"/>
          <w:shd w:val="clear" w:color="auto" w:fill="FFFFFF"/>
        </w:rPr>
        <w:t xml:space="preserve"> P/E" en color ROJO. Y en el plano señala en ROJO los mobiliarios, pero en el Pliego no especifica los mismos, ni siquiera en la planilla de cómputo de presentación de oferta. </w:t>
      </w:r>
    </w:p>
    <w:p w14:paraId="16602884" w14:textId="77777777" w:rsidR="0048612D" w:rsidRDefault="0048612D" w:rsidP="0048612D">
      <w:pPr>
        <w:pStyle w:val="Prrafodelista"/>
        <w:ind w:left="0"/>
        <w:rPr>
          <w:rFonts w:ascii="Arial" w:hAnsi="Arial" w:cs="Arial"/>
          <w:b/>
          <w:bCs/>
          <w:sz w:val="20"/>
          <w:szCs w:val="20"/>
          <w:shd w:val="clear" w:color="auto" w:fill="FFFFFF"/>
        </w:rPr>
      </w:pPr>
      <w:r w:rsidRPr="00893E5F">
        <w:rPr>
          <w:rFonts w:ascii="Arial" w:hAnsi="Arial" w:cs="Arial"/>
          <w:u w:val="single"/>
          <w:shd w:val="clear" w:color="auto" w:fill="FFFFFF"/>
        </w:rPr>
        <w:t>SE RESPONDE</w:t>
      </w:r>
      <w:r>
        <w:rPr>
          <w:rFonts w:ascii="Arial" w:hAnsi="Arial" w:cs="Arial"/>
          <w:shd w:val="clear" w:color="auto" w:fill="FFFFFF"/>
        </w:rPr>
        <w:t xml:space="preserve">: Respecto a la documentación gráfica referida y correspondiente al Plano N°4: “PLANTA DE PROYECTO CON MOBILIARIO”, dicha aclaración se efectuó en </w:t>
      </w:r>
      <w:r w:rsidRPr="00F46DA4">
        <w:rPr>
          <w:rFonts w:ascii="Arial" w:hAnsi="Arial" w:cs="Arial"/>
          <w:b/>
          <w:bCs/>
          <w:shd w:val="clear" w:color="auto" w:fill="FFFFFF"/>
        </w:rPr>
        <w:t xml:space="preserve">Circular Aclaratoria </w:t>
      </w:r>
      <w:r>
        <w:rPr>
          <w:rFonts w:ascii="Arial" w:hAnsi="Arial" w:cs="Arial"/>
          <w:b/>
          <w:bCs/>
          <w:shd w:val="clear" w:color="auto" w:fill="FFFFFF"/>
        </w:rPr>
        <w:t xml:space="preserve">con Consulta </w:t>
      </w:r>
      <w:proofErr w:type="spellStart"/>
      <w:r w:rsidRPr="00F46DA4">
        <w:rPr>
          <w:rFonts w:ascii="Arial" w:hAnsi="Arial" w:cs="Arial"/>
          <w:b/>
          <w:bCs/>
          <w:shd w:val="clear" w:color="auto" w:fill="FFFFFF"/>
        </w:rPr>
        <w:t>N°</w:t>
      </w:r>
      <w:proofErr w:type="spellEnd"/>
      <w:r w:rsidRPr="00F46DA4">
        <w:rPr>
          <w:rFonts w:ascii="Arial" w:hAnsi="Arial" w:cs="Arial"/>
          <w:b/>
          <w:bCs/>
          <w:shd w:val="clear" w:color="auto" w:fill="FFFFFF"/>
        </w:rPr>
        <w:t xml:space="preserve"> 2-</w:t>
      </w:r>
      <w:r>
        <w:rPr>
          <w:rFonts w:ascii="Arial" w:hAnsi="Arial" w:cs="Arial"/>
          <w:shd w:val="clear" w:color="auto" w:fill="FFFFFF"/>
        </w:rPr>
        <w:t xml:space="preserve"> donde se dejó constancia que no corresponde</w:t>
      </w:r>
      <w:r w:rsidRPr="00773FDB">
        <w:rPr>
          <w:rFonts w:ascii="Arial" w:hAnsi="Arial" w:cs="Arial"/>
          <w:shd w:val="clear" w:color="auto" w:fill="FFFFFF"/>
        </w:rPr>
        <w:t xml:space="preserve"> </w:t>
      </w:r>
      <w:r>
        <w:rPr>
          <w:rFonts w:ascii="Arial" w:hAnsi="Arial" w:cs="Arial"/>
          <w:shd w:val="clear" w:color="auto" w:fill="FFFFFF"/>
        </w:rPr>
        <w:t xml:space="preserve">considerar la provisión de Equipamientos allí indicados por error. </w:t>
      </w:r>
      <w:r w:rsidR="002551AC">
        <w:rPr>
          <w:rFonts w:ascii="Times New Roman" w:hAnsi="Times New Roman" w:cs="Times New Roman"/>
        </w:rPr>
        <w:tab/>
      </w:r>
      <w:r w:rsidR="002551AC">
        <w:rPr>
          <w:rFonts w:ascii="Arial" w:hAnsi="Arial" w:cs="Arial"/>
          <w:b/>
          <w:bCs/>
          <w:sz w:val="20"/>
          <w:szCs w:val="20"/>
          <w:shd w:val="clear" w:color="auto" w:fill="FFFFFF"/>
        </w:rPr>
        <w:t xml:space="preserve">    </w:t>
      </w:r>
    </w:p>
    <w:p w14:paraId="440B5637" w14:textId="4DB7909F" w:rsidR="002551AC" w:rsidRDefault="002551AC" w:rsidP="0048612D">
      <w:pPr>
        <w:pStyle w:val="Prrafodelista"/>
        <w:ind w:left="0"/>
      </w:pPr>
      <w:r>
        <w:rPr>
          <w:rFonts w:ascii="Arial" w:hAnsi="Arial" w:cs="Arial"/>
          <w:b/>
          <w:bCs/>
          <w:sz w:val="20"/>
          <w:szCs w:val="20"/>
          <w:shd w:val="clear" w:color="auto" w:fill="FFFFFF"/>
        </w:rPr>
        <w:t xml:space="preserve">                         </w:t>
      </w:r>
      <w:r w:rsidR="0048612D">
        <w:rPr>
          <w:rFonts w:ascii="Arial" w:hAnsi="Arial" w:cs="Arial"/>
          <w:b/>
          <w:bCs/>
          <w:sz w:val="20"/>
          <w:szCs w:val="20"/>
          <w:shd w:val="clear" w:color="auto" w:fill="FFFFFF"/>
        </w:rPr>
        <w:t xml:space="preserve">                                                                                      </w:t>
      </w:r>
      <w:r>
        <w:rPr>
          <w:rFonts w:ascii="Arial" w:hAnsi="Arial" w:cs="Arial"/>
          <w:b/>
          <w:bCs/>
          <w:sz w:val="20"/>
          <w:szCs w:val="20"/>
          <w:shd w:val="clear" w:color="auto" w:fill="FFFFFF"/>
        </w:rPr>
        <w:t xml:space="preserve"> </w:t>
      </w:r>
      <w:r w:rsidR="0048612D">
        <w:rPr>
          <w:noProof/>
        </w:rPr>
        <w:drawing>
          <wp:inline distT="0" distB="0" distL="0" distR="0" wp14:anchorId="35240113" wp14:editId="1633FBE1">
            <wp:extent cx="1321510" cy="1219200"/>
            <wp:effectExtent l="0" t="0" r="0" b="0"/>
            <wp:docPr id="10362527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22628" cy="1220232"/>
                    </a:xfrm>
                    <a:prstGeom prst="rect">
                      <a:avLst/>
                    </a:prstGeom>
                    <a:noFill/>
                    <a:ln>
                      <a:noFill/>
                    </a:ln>
                  </pic:spPr>
                </pic:pic>
              </a:graphicData>
            </a:graphic>
          </wp:inline>
        </w:drawing>
      </w:r>
      <w:r>
        <w:rPr>
          <w:rFonts w:ascii="Arial" w:hAnsi="Arial" w:cs="Arial"/>
          <w:b/>
          <w:bCs/>
          <w:sz w:val="20"/>
          <w:szCs w:val="20"/>
          <w:shd w:val="clear" w:color="auto" w:fill="FFFFFF"/>
        </w:rPr>
        <w:t xml:space="preserve">    </w:t>
      </w:r>
      <w:r w:rsidRPr="0024407E">
        <w:rPr>
          <w:rFonts w:ascii="Arial" w:hAnsi="Arial" w:cs="Arial"/>
          <w:b/>
          <w:bCs/>
          <w:sz w:val="20"/>
          <w:szCs w:val="20"/>
          <w:shd w:val="clear" w:color="auto" w:fill="FFFFFF"/>
        </w:rPr>
        <w:t>DIRECCIÓN DE INFRAESTRUCTURA EDILICIA- RECTORADO UNNE</w:t>
      </w:r>
      <w:r w:rsidRPr="0024407E">
        <w:rPr>
          <w:rFonts w:ascii="Arial" w:hAnsi="Arial" w:cs="Arial"/>
          <w:shd w:val="clear" w:color="auto" w:fill="FFFFFF"/>
        </w:rPr>
        <w:t>, 0</w:t>
      </w:r>
      <w:r>
        <w:rPr>
          <w:rFonts w:ascii="Arial" w:hAnsi="Arial" w:cs="Arial"/>
          <w:shd w:val="clear" w:color="auto" w:fill="FFFFFF"/>
        </w:rPr>
        <w:t>8</w:t>
      </w:r>
      <w:r w:rsidRPr="0024407E">
        <w:rPr>
          <w:rFonts w:ascii="Arial" w:hAnsi="Arial" w:cs="Arial"/>
          <w:shd w:val="clear" w:color="auto" w:fill="FFFFFF"/>
        </w:rPr>
        <w:t xml:space="preserve"> de </w:t>
      </w:r>
      <w:proofErr w:type="gramStart"/>
      <w:r w:rsidRPr="0024407E">
        <w:rPr>
          <w:rFonts w:ascii="Arial" w:hAnsi="Arial" w:cs="Arial"/>
          <w:shd w:val="clear" w:color="auto" w:fill="FFFFFF"/>
        </w:rPr>
        <w:t>Mayo</w:t>
      </w:r>
      <w:proofErr w:type="gramEnd"/>
      <w:r w:rsidRPr="0024407E">
        <w:rPr>
          <w:rFonts w:ascii="Arial" w:hAnsi="Arial" w:cs="Arial"/>
          <w:shd w:val="clear" w:color="auto" w:fill="FFFFFF"/>
        </w:rPr>
        <w:t xml:space="preserve"> de 2024</w:t>
      </w:r>
      <w:r>
        <w:rPr>
          <w:rFonts w:ascii="Arial" w:hAnsi="Arial" w:cs="Arial"/>
          <w:shd w:val="clear" w:color="auto" w:fill="FFFFFF"/>
        </w:rPr>
        <w:t>.</w:t>
      </w:r>
    </w:p>
    <w:sectPr w:rsidR="002551AC" w:rsidSect="00396D5E">
      <w:headerReference w:type="default" r:id="rId8"/>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1F187" w14:textId="77777777" w:rsidR="00396D5E" w:rsidRDefault="00396D5E">
      <w:pPr>
        <w:spacing w:after="0" w:line="240" w:lineRule="auto"/>
      </w:pPr>
      <w:r>
        <w:separator/>
      </w:r>
    </w:p>
  </w:endnote>
  <w:endnote w:type="continuationSeparator" w:id="0">
    <w:p w14:paraId="39FF554B" w14:textId="77777777" w:rsidR="00396D5E" w:rsidRDefault="00396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5A4802" w14:textId="77777777" w:rsidR="00396D5E" w:rsidRDefault="00396D5E">
      <w:pPr>
        <w:spacing w:after="0" w:line="240" w:lineRule="auto"/>
      </w:pPr>
      <w:r>
        <w:separator/>
      </w:r>
    </w:p>
  </w:footnote>
  <w:footnote w:type="continuationSeparator" w:id="0">
    <w:p w14:paraId="56DF3CA9" w14:textId="77777777" w:rsidR="00396D5E" w:rsidRDefault="00396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82734" w14:textId="77777777" w:rsidR="009F157B" w:rsidRPr="00E21101" w:rsidRDefault="00000000" w:rsidP="00E21101">
    <w:pPr>
      <w:tabs>
        <w:tab w:val="center" w:pos="1985"/>
        <w:tab w:val="right" w:pos="8838"/>
      </w:tabs>
      <w:spacing w:line="240" w:lineRule="auto"/>
      <w:rPr>
        <w:rFonts w:ascii="Times New Roman" w:eastAsia="Times New Roman" w:hAnsi="Times New Roman" w:cs="Times New Roman"/>
        <w:sz w:val="28"/>
        <w:szCs w:val="28"/>
        <w:lang w:val="es-ES" w:eastAsia="es-ES"/>
      </w:rPr>
    </w:pPr>
    <w:r>
      <w:rPr>
        <w:rFonts w:ascii="Times New Roman" w:eastAsia="Times New Roman" w:hAnsi="Times New Roman" w:cs="Times New Roman"/>
        <w:sz w:val="28"/>
        <w:szCs w:val="28"/>
        <w:lang w:val="es-ES" w:eastAsia="es-ES"/>
      </w:rPr>
      <w:t xml:space="preserve">              </w:t>
    </w:r>
    <w:r>
      <w:rPr>
        <w:rFonts w:ascii="Times New Roman" w:eastAsia="Times New Roman" w:hAnsi="Times New Roman" w:cs="Times New Roman"/>
        <w:noProof/>
        <w:sz w:val="28"/>
        <w:szCs w:val="28"/>
        <w:lang w:val="es-ES" w:eastAsia="es-ES"/>
      </w:rPr>
      <w:drawing>
        <wp:inline distT="0" distB="0" distL="0" distR="0" wp14:anchorId="5ABFD407" wp14:editId="0C360296">
          <wp:extent cx="5614670" cy="1444625"/>
          <wp:effectExtent l="0" t="0" r="5080" b="3175"/>
          <wp:docPr id="143029808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144462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1AC"/>
    <w:rsid w:val="00187B06"/>
    <w:rsid w:val="002551AC"/>
    <w:rsid w:val="00303C99"/>
    <w:rsid w:val="00396D5E"/>
    <w:rsid w:val="00432195"/>
    <w:rsid w:val="0048612D"/>
    <w:rsid w:val="006E44CC"/>
    <w:rsid w:val="007730FD"/>
    <w:rsid w:val="009F157B"/>
    <w:rsid w:val="00A52574"/>
    <w:rsid w:val="00CE558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98881"/>
  <w15:chartTrackingRefBased/>
  <w15:docId w15:val="{D7A8D5C0-1EA3-4EE6-8B51-3C707522A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A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1AC"/>
    <w:rPr>
      <w:kern w:val="0"/>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551AC"/>
    <w:pPr>
      <w:ind w:left="720"/>
      <w:contextualSpacing/>
    </w:pPr>
  </w:style>
  <w:style w:type="paragraph" w:customStyle="1" w:styleId="Default">
    <w:name w:val="Default"/>
    <w:rsid w:val="0048612D"/>
    <w:pPr>
      <w:autoSpaceDE w:val="0"/>
      <w:autoSpaceDN w:val="0"/>
      <w:adjustRightInd w:val="0"/>
      <w:spacing w:after="0" w:line="240" w:lineRule="auto"/>
    </w:pPr>
    <w:rPr>
      <w:rFonts w:ascii="Cambria" w:hAnsi="Cambria" w:cs="Cambria"/>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29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7ADCB-0CCC-4F77-B86E-67F9FA723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330</Words>
  <Characters>1819</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Lujan del Cueto</dc:creator>
  <cp:keywords/>
  <dc:description/>
  <cp:lastModifiedBy>Usuario</cp:lastModifiedBy>
  <cp:revision>3</cp:revision>
  <dcterms:created xsi:type="dcterms:W3CDTF">2024-05-08T13:40:00Z</dcterms:created>
  <dcterms:modified xsi:type="dcterms:W3CDTF">2024-05-08T13:48:00Z</dcterms:modified>
</cp:coreProperties>
</file>